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45" w:rsidRPr="00823545" w:rsidRDefault="00823545" w:rsidP="00823545">
      <w:pPr>
        <w:spacing w:before="100" w:beforeAutospacing="1" w:after="100" w:afterAutospacing="1" w:line="240" w:lineRule="auto"/>
        <w:outlineLvl w:val="0"/>
        <w:rPr>
          <w:rFonts w:eastAsia="Times New Roman"/>
          <w:b/>
          <w:bCs/>
          <w:kern w:val="36"/>
          <w:sz w:val="36"/>
          <w:szCs w:val="36"/>
          <w:lang w:eastAsia="ru-RU"/>
        </w:rPr>
      </w:pPr>
      <w:r w:rsidRPr="00823545">
        <w:rPr>
          <w:rFonts w:eastAsia="Times New Roman"/>
          <w:b/>
          <w:bCs/>
          <w:kern w:val="36"/>
          <w:sz w:val="36"/>
          <w:szCs w:val="36"/>
          <w:lang w:eastAsia="ru-RU"/>
        </w:rPr>
        <w:t xml:space="preserve">Федеральный закон от 29.12.2012 N 273-ФЗ </w:t>
      </w:r>
      <w:r w:rsidRPr="00823545">
        <w:rPr>
          <w:rFonts w:eastAsia="Times New Roman"/>
          <w:b/>
          <w:bCs/>
          <w:kern w:val="36"/>
          <w:sz w:val="36"/>
          <w:szCs w:val="36"/>
          <w:lang w:eastAsia="ru-RU"/>
        </w:rPr>
        <w:br/>
        <w:t>(редакция от 13.07.2015)</w:t>
      </w:r>
      <w:r w:rsidRPr="00823545">
        <w:rPr>
          <w:rFonts w:eastAsia="Times New Roman"/>
          <w:b/>
          <w:bCs/>
          <w:kern w:val="36"/>
          <w:sz w:val="36"/>
          <w:szCs w:val="36"/>
          <w:lang w:eastAsia="ru-RU"/>
        </w:rPr>
        <w:br/>
        <w:t xml:space="preserve">"Об образовании в Российской Федерации" </w:t>
      </w:r>
      <w:r w:rsidRPr="00823545">
        <w:rPr>
          <w:rFonts w:eastAsia="Times New Roman"/>
          <w:b/>
          <w:bCs/>
          <w:kern w:val="36"/>
          <w:sz w:val="36"/>
          <w:szCs w:val="36"/>
          <w:lang w:eastAsia="ru-RU"/>
        </w:rPr>
        <w:br/>
        <w:t xml:space="preserve">(с изм. и доп., вступ. в силу с 24.07.2015) </w:t>
      </w:r>
    </w:p>
    <w:p w:rsidR="00823545" w:rsidRPr="00823545" w:rsidRDefault="00823545" w:rsidP="00823545">
      <w:pPr>
        <w:spacing w:after="24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1. ОБЩИЕ ПОЛОЖЕНИЯ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 Предмет регулирования настоящего Федерального закона</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 Основные понятия, используемые в настоящем Федеральном законе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Для целей настоящего Федерального закона применяются следующие основные понятия: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w:t>
      </w:r>
      <w:r w:rsidRPr="00823545">
        <w:rPr>
          <w:rFonts w:eastAsia="Times New Roman"/>
          <w:sz w:val="24"/>
          <w:szCs w:val="24"/>
          <w:lang w:eastAsia="ru-RU"/>
        </w:rPr>
        <w:lastRenderedPageBreak/>
        <w:t>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обучающийся - физическое лицо, осваивающее образовательную программу;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17) образовательная деятельность - деятельность по реализации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признание приоритетности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обеспечение права каждого человека на образование, недопустимость дискриминации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недопустимость ограничения или устранения конкуренции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сочетание государственного и договорного регулирования отношений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4. Правовое регулирование отношений в сфере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Основными задачами правового регулирования отношений в сфере образования являются: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обеспечение и защита конституционного права граждан Российской Федерации на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создание правовых гарантий для согласования интересов участников отношений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определение правового положения участников отношений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Российской Федерации гарантируется право каждого человека на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6. Полномочия федеральных органов государственной власти в сфере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К полномочиям федеральных органов государственной власти в сфере образования относятся: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разработка и проведение единой государственной политики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лицензирование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обеспечение осуществления мониторинга в системе образования на федеральном уровне;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подтверждение документов об образовании и (или) о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w:t>
      </w:r>
      <w:r w:rsidRPr="00823545">
        <w:rPr>
          <w:rFonts w:eastAsia="Times New Roman"/>
          <w:sz w:val="24"/>
          <w:szCs w:val="24"/>
          <w:lang w:eastAsia="ru-RU"/>
        </w:rPr>
        <w:lastRenderedPageBreak/>
        <w:t>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 Полномочия органов государственной власти субъектов Российской Федерации в сфере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осуществление иных установленных настоящим Федеральным законом полномочий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осуществление иных установленных настоящим Федеральным законом полномочий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2. СИСТЕМА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 Структура системы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Система образования включает в себя: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организации, осуществляющие обеспечение образовательной деятельности, оценку качества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Общее образование и профессиональное образование реализуются по уровням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В Российской Федерации устанавливаются следующие уровни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дошкольное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начальное общее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основное общее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среднее общее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В Российской Федерации устанавливаются следующие уровни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среднее профессиональное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высшее образование - бакалавриат;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 высшее образование - специалитет, магистратура;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высшее образование - подготовка кадров высшей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единство образовательного пространства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преемственность основных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Федеральные государственные образовательные стандарты включают в себя требования к:</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результатам освоения основных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w:t>
      </w:r>
      <w:r w:rsidRPr="00823545">
        <w:rPr>
          <w:rFonts w:eastAsia="Times New Roman"/>
          <w:sz w:val="24"/>
          <w:szCs w:val="24"/>
          <w:lang w:eastAsia="ru-RU"/>
        </w:rPr>
        <w:lastRenderedPageBreak/>
        <w:t>могут быть ниже соответствующих требований федеральных государственных образовательных стандартов.</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12. Образовательные программы</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К основным образовательным программам относятся: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основные профессиональные 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К дополнительным образовательным программам относятся: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дополнительные профессиональные программы - программы повышения квалификации, программы профессиональной переподготовки.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13. Общие требования к реализации образовательных программ</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w:t>
      </w:r>
      <w:r w:rsidRPr="00823545">
        <w:rPr>
          <w:rFonts w:eastAsia="Times New Roman"/>
          <w:sz w:val="24"/>
          <w:szCs w:val="24"/>
          <w:lang w:eastAsia="ru-RU"/>
        </w:rPr>
        <w:lastRenderedPageBreak/>
        <w:t>предусмотренные учебным планом (в том числе аудиторную и самостоятельную работу), практику.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14. Язык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15. Сетевая форма реализации образовательных программ</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w:t>
      </w:r>
      <w:r w:rsidRPr="00823545">
        <w:rPr>
          <w:rFonts w:eastAsia="Times New Roman"/>
          <w:sz w:val="24"/>
          <w:szCs w:val="24"/>
          <w:lang w:eastAsia="ru-RU"/>
        </w:rPr>
        <w:lastRenderedPageBreak/>
        <w:t>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 договоре о сетевой форме реализации образовательных программ указываются: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срок действия договора, порядок его изменения и прекращения.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w:t>
      </w:r>
      <w:r w:rsidRPr="00823545">
        <w:rPr>
          <w:rFonts w:eastAsia="Times New Roman"/>
          <w:sz w:val="24"/>
          <w:szCs w:val="24"/>
          <w:lang w:eastAsia="ru-RU"/>
        </w:rPr>
        <w:lastRenderedPageBreak/>
        <w:t>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17. Формы получения образования и формы обучения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Российской Федерации образование может быть получено: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организациях,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Допускается сочетание различных форм получения образования и форм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18. Печатные и электронные образовательные и информационные ресурсы</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19. Научно-методическое и ресурсное обеспечение системы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20. Экспериментальная и инновационная деятельность в сфере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3. ЛИЦА, ОСУЩЕСТВЛЯЮЩИЕ ОБРАЗОВАТЕЛЬНУЮ ДЕЯТЕЛЬНОСТЬ</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21. Образовательная деятельность</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22. Создание, реорганизация, ликвидация образовательных организаций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23. Типы образовательных организаций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дошкольные образовательные организации - дополнительные общеразвивающие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w:t>
      </w:r>
      <w:r w:rsidRPr="00823545">
        <w:rPr>
          <w:rFonts w:eastAsia="Times New Roman"/>
          <w:sz w:val="24"/>
          <w:szCs w:val="24"/>
          <w:lang w:eastAsia="ru-RU"/>
        </w:rPr>
        <w:lastRenderedPageBreak/>
        <w:t>программы профессионального обучения, дополнительные общеобразовательные программы, дополнительные профессиональные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w:t>
      </w:r>
      <w:r w:rsidRPr="00823545">
        <w:rPr>
          <w:rFonts w:eastAsia="Times New Roman"/>
          <w:sz w:val="24"/>
          <w:szCs w:val="24"/>
          <w:lang w:eastAsia="ru-RU"/>
        </w:rPr>
        <w:lastRenderedPageBreak/>
        <w:t>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25. Устав образовательной организации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тип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учредитель или учредители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виды реализуемых образовательных программ с указанием уровня образования и (или) направленности;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26. Управление образовательной организацией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27. Структура образовательной организации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823545">
        <w:rPr>
          <w:rFonts w:eastAsia="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28. Компетенция, права, обязанности и ответственность образовательной организации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К компетенции образовательной организации в установленной сфере деятельности относятся: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разработка и утверждение образовательных программ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прием обучающихся в образовательную организацию;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создание условий для занятия обучающимися физической культурой и спортом;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18) утратил силу. - Федеральный закон от 04.06.2014 N 148-ФЗ;</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21) обеспечение создания и ведения официального сайта образовательной организации в сети "Интернет";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22) иные вопросы в соответствии с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w:t>
      </w:r>
      <w:r w:rsidRPr="00823545">
        <w:rPr>
          <w:rFonts w:eastAsia="Times New Roman"/>
          <w:sz w:val="24"/>
          <w:szCs w:val="24"/>
          <w:lang w:eastAsia="ru-RU"/>
        </w:rPr>
        <w:lastRenderedPageBreak/>
        <w:t>организацию отдыха и оздоровления обучающихся в каникулярное время (с круглосуточным или дневным пребыванием).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29. Информационная открытость образовательной организации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Образовательные организации обеспечивают открытость и доступность: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информации: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w:t>
      </w:r>
      <w:r w:rsidRPr="00823545">
        <w:rPr>
          <w:rFonts w:eastAsia="Times New Roman"/>
          <w:sz w:val="24"/>
          <w:szCs w:val="24"/>
          <w:lang w:eastAsia="ru-RU"/>
        </w:rPr>
        <w:lastRenderedPageBreak/>
        <w:t>филиалов (при наличии), режиме, графике работы, контактных телефонах и об адресах электронной почты;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б) о структуре и об органах управления образовательной организацией;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д) о языках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н) о наличии и об условиях предоставления обучающимся стипендий, мер социальной поддержки;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р) о поступлении финансовых и материальных средств и об их расходовании по итогам финансового года;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 о трудоустройстве выпускников;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копий: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а) устава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б) лицензии на осуществление образовательной деятельности (с приложениями);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в) свидетельства о государственной аккредитации (с приложениями);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30. Локальные нормативные акты, содержащие нормы, регулирующие образовательные отношения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31. Организации, осуществляющие обучение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32. Индивидуальные предприниматели, осуществляющие образовательную деятельность</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4. ОБУЧАЮЩИЕСЯ И ИХ РОДИТЕЛИ (ЗАКОННЫЕ ПРЕДСТАВИТЕЛИ)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33. Обучающиеся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аспиранты - лица, обучающиеся в аспирантуре по программе подготовки научно-педагогических кадров;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ординаторы - лица, обучающиеся по программам ординатуры;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ассистенты-стажеры - лица, обучающиеся по программам ассистентуры-стажировки;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34. Основные права обучающихся и меры их социальной поддержки и стимулирования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Обучающимся предоставляются академические права 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свободу совести, информации, свободное выражение собственных взглядов и убеждений;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17) участие в управлении образовательной организацией в порядке, установленном ее уставом;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w:t>
      </w:r>
      <w:r w:rsidRPr="00823545">
        <w:rPr>
          <w:rFonts w:eastAsia="Times New Roman"/>
          <w:sz w:val="24"/>
          <w:szCs w:val="24"/>
          <w:lang w:eastAsia="ru-RU"/>
        </w:rPr>
        <w:lastRenderedPageBreak/>
        <w:t>педагогических работников образовательных организаций высшего образования и (или) научных работников научных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25) опубликование своих работ в изданиях образовательной организации на бесплатной основе;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Обучающимся предоставляются следующие меры социальной поддержки и стимулирования: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транспортное обеспечение в соответствии со статьей 40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w:t>
      </w:r>
      <w:r w:rsidRPr="00823545">
        <w:rPr>
          <w:rFonts w:eastAsia="Times New Roman"/>
          <w:sz w:val="24"/>
          <w:szCs w:val="24"/>
          <w:lang w:eastAsia="ru-RU"/>
        </w:rPr>
        <w:lastRenderedPageBreak/>
        <w:t>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35. Пользование учебниками, учебными пособиями, средствами обучения и воспитания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w:t>
      </w:r>
      <w:r w:rsidRPr="00823545">
        <w:rPr>
          <w:rFonts w:eastAsia="Times New Roman"/>
          <w:sz w:val="24"/>
          <w:szCs w:val="24"/>
          <w:lang w:eastAsia="ru-RU"/>
        </w:rPr>
        <w:lastRenderedPageBreak/>
        <w:t>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36. Стипендии и другие денежные выплаты</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Российской Федерации устанавливаются следующие виды стипендий: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государственная академическая стипендия студентам;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государственная социальная стипендия студентам;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государственные стипендии аспирантам, ординаторам, ассистентам-стажерам;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стипендии Президента Российской Федерации и стипендии Правительства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именные стипендии;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w:t>
      </w:r>
      <w:r w:rsidRPr="00823545">
        <w:rPr>
          <w:rFonts w:eastAsia="Times New Roman"/>
          <w:sz w:val="24"/>
          <w:szCs w:val="24"/>
          <w:lang w:eastAsia="ru-RU"/>
        </w:rPr>
        <w:lastRenderedPageBreak/>
        <w:t>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37. Организация питания обучающихся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38. Одежда обучающихся. Форменная одежда и иное вещевое имущество (обмундирование) обучающихся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39. Предоставление жилых помещений в общежитиях</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w:t>
      </w:r>
      <w:r w:rsidRPr="00823545">
        <w:rPr>
          <w:rFonts w:eastAsia="Times New Roman"/>
          <w:sz w:val="24"/>
          <w:szCs w:val="24"/>
          <w:lang w:eastAsia="ru-RU"/>
        </w:rPr>
        <w:lastRenderedPageBreak/>
        <w:t>жилого помещения в общежитии вносят плату за пользование жилым помещением (плату за наем) и плату за коммунальные услуги.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40. Транспортное обеспечение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41. Охрана здоровья обучающихся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Охрана здоровья обучающихся включает в себя: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организацию питания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пропаганду и обучение навыкам здорового образа жизни, требованиям охраны труда;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проведение санитарно-противоэпидемических и профилактических мероприятий.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текущий контроль за состоянием здоровья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 соблюдение государственных санитарно-эпидемиологических правил и нормативов;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Психолого-педагогическая, медицинская и социальная помощь включает в себя: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комплекс реабилитационных и других медицинских мероприятий;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помощь обучающимся в профориентации, получении профессии и социальной адаптации.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43. Обязанности и ответственность обучающихся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Обучающиеся обязаны: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бережно относиться к имуществу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Родители (законные представители) несовершеннолетних обучающихся имеют право: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защищать права и законные интересы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Родители (законные представители) несовершеннолетних обучающихся обязаны: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обеспечить получение детьми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45. Защита прав обучающихся, родителей (законных представителей) несовершеннолетних обучающихся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 использовать не запрещенные законодательством Российской Федерации иные способы защиты прав и законных интересов.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5. ПЕДАГОГИЧЕСКИЕ, РУКОВОДЯЩИЕ И ИНЫЕ РАБОТНИКИ</w:t>
      </w:r>
      <w:r w:rsidRPr="00823545">
        <w:rPr>
          <w:rFonts w:eastAsia="Times New Roman"/>
          <w:b/>
          <w:bCs/>
          <w:sz w:val="36"/>
          <w:szCs w:val="36"/>
          <w:lang w:eastAsia="ru-RU"/>
        </w:rPr>
        <w:br/>
        <w:t>ОРГАНИЗАЦИЙ, ОСУЩЕСТВЛЯЮЩИХ ОБРАЗОВАТЕЛЬНУЮ ДЕЯТЕЛЬНОСТЬ</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46. Право на занятие педагогической деятельностью</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Педагогические работники пользуются следующими академическими правами и свободами: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свобода выбора и использования педагогически обоснованных форм, средств, методов обучения и воспитания;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w:t>
      </w:r>
      <w:r w:rsidRPr="00823545">
        <w:rPr>
          <w:rFonts w:eastAsia="Times New Roman"/>
          <w:sz w:val="24"/>
          <w:szCs w:val="24"/>
          <w:lang w:eastAsia="ru-RU"/>
        </w:rPr>
        <w:lastRenderedPageBreak/>
        <w:t>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право на обращение в комиссию по урегулированию споров между участниками образовательных отношений;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Педагогические работники имеют следующие трудовые права и социальные гарантии: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право на сокращенную продолжительность рабочего времени;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право на досрочное назначение страховой пенсии по старости в порядке, установленном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w:t>
      </w:r>
      <w:r w:rsidRPr="00823545">
        <w:rPr>
          <w:rFonts w:eastAsia="Times New Roman"/>
          <w:sz w:val="24"/>
          <w:szCs w:val="24"/>
          <w:lang w:eastAsia="ru-RU"/>
        </w:rPr>
        <w:lastRenderedPageBreak/>
        <w:t>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48. Обязанности и ответственность педагогических работников</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Педагогические работники обязаны: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соблюдать правовые, нравственные и этические нормы, следовать требованиям профессиональной этики;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уважать честь и достоинство обучающихся и других участников образовательных отношений;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систематически повышать свой профессиональный уровень;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49. Аттестация педагогических работников</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w:t>
      </w:r>
      <w:r w:rsidRPr="00823545">
        <w:rPr>
          <w:rFonts w:eastAsia="Times New Roman"/>
          <w:sz w:val="24"/>
          <w:szCs w:val="24"/>
          <w:lang w:eastAsia="ru-RU"/>
        </w:rPr>
        <w:lastRenderedPageBreak/>
        <w:t>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50. Научно-педагогические работники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участвовать в обсуждении вопросов, относящихся к деятельности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развивать у обучающихся самостоятельность, инициативу, творческие способности.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назначается учредителем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назначается Президентом Российской Федерации в случаях, установленных федеральными законами;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назначается Правительством Российской Федерации (для ректоров федеральных университетов).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52. Иные работники образовательных организаций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6. ОСНОВАНИЯ ВОЗНИКНОВЕНИЯ, ИЗМЕНЕНИЯ И ПРЕКРАЩЕНИЯ</w:t>
      </w:r>
      <w:r w:rsidRPr="00823545">
        <w:rPr>
          <w:rFonts w:eastAsia="Times New Roman"/>
          <w:b/>
          <w:bCs/>
          <w:sz w:val="36"/>
          <w:szCs w:val="36"/>
          <w:lang w:eastAsia="ru-RU"/>
        </w:rPr>
        <w:br/>
        <w:t>ОБРАЗОВАТЕЛЬНЫХ ОТНОШЕНИЙ</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53. Возникновение образовательных отношений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54. Договор об образовании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Договор об образовании заключается в простой письменной форме между: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Правила оказания платных образовательных услуг утверждаются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w:t>
      </w:r>
      <w:r w:rsidRPr="00823545">
        <w:rPr>
          <w:rFonts w:eastAsia="Times New Roman"/>
          <w:sz w:val="24"/>
          <w:szCs w:val="24"/>
          <w:lang w:eastAsia="ru-RU"/>
        </w:rPr>
        <w:lastRenderedPageBreak/>
        <w:t>Федерации и местных бюджетов проводится на конкурсной основе, если иное не предусмотрено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56. Целевой прием. Договор о целевом приеме и договор о целевом обучении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Существенными условиями договора о целевом приеме являются: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Существенными условиями договора о целевом обучении являются: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основания освобождения гражданина от исполнения обязательства по трудоустройству.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57. Изменение образовательных отношений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w:t>
      </w:r>
      <w:r w:rsidRPr="00823545">
        <w:rPr>
          <w:rFonts w:eastAsia="Times New Roman"/>
          <w:sz w:val="24"/>
          <w:szCs w:val="24"/>
          <w:lang w:eastAsia="ru-RU"/>
        </w:rPr>
        <w:lastRenderedPageBreak/>
        <w:t>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58. Промежуточная аттестация обучающихся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Обучающиеся обязаны ликвидировать академическую задолженность.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Не допускается взимание платы с обучающихся за прохождение промежуточной аттестации.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59. Итоговая аттестация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w:t>
      </w:r>
      <w:r w:rsidRPr="00823545">
        <w:rPr>
          <w:rFonts w:eastAsia="Times New Roman"/>
          <w:sz w:val="24"/>
          <w:szCs w:val="24"/>
          <w:lang w:eastAsia="ru-RU"/>
        </w:rPr>
        <w:lastRenderedPageBreak/>
        <w:t>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Не допускается взимание платы с обучающихся за прохождение государственной итоговой аттестации.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Обеспечение проведения государственной итоговой аттестации осуществляется: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w:t>
      </w:r>
      <w:r w:rsidRPr="00823545">
        <w:rPr>
          <w:rFonts w:eastAsia="Times New Roman"/>
          <w:sz w:val="24"/>
          <w:szCs w:val="24"/>
          <w:lang w:eastAsia="ru-RU"/>
        </w:rPr>
        <w:lastRenderedPageBreak/>
        <w:t>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Статья 60. Документы об образовании и (или) о квалификации. Документы об обучении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Российской Федерации выдаются: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основное общее образование (подтверждается аттестатом об основном общем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среднее общее образование (подтверждается аттестатом о среднем общем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среднее профессиональное образование (подтверждается дипломом о среднем профессиональном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высшее образование - бакалавриат (подтверждается дипломом бакалавра);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высшее образование - специалитет (подтверждается дипломом специалиста);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высшее образование - магистратура (подтверждается дипломом магистра);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Документ о квалификации подтверждает: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61. Прекращение образовательных отношений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связи с получением образования (завершением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досрочно по основаниям, установленным частью 2 настоящей статьи.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Образовательные отношения могут быть прекращены досрочно в следующих случаях: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62. Восстановление в организации, осуществляющей образовательную деятельность</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7. ОБЩЕЕ ОБРАЗОВАНИЕ</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63. Общее образование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64. Дошкольное образование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w:t>
      </w:r>
      <w:r w:rsidRPr="00823545">
        <w:rPr>
          <w:rFonts w:eastAsia="Times New Roman"/>
          <w:sz w:val="24"/>
          <w:szCs w:val="24"/>
          <w:lang w:eastAsia="ru-RU"/>
        </w:rPr>
        <w:lastRenderedPageBreak/>
        <w:t>организации, осуществляющей образовательную деятельность, оплачивает учредитель, родительская плата не устанавливается.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66. Начальное общее, основное общее и среднее общее образование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w:t>
      </w:r>
      <w:r w:rsidRPr="00823545">
        <w:rPr>
          <w:rFonts w:eastAsia="Times New Roman"/>
          <w:sz w:val="24"/>
          <w:szCs w:val="24"/>
          <w:lang w:eastAsia="ru-RU"/>
        </w:rPr>
        <w:lastRenderedPageBreak/>
        <w:t>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67. Организация приема на обучение по основным общеобразовательным программам</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8. ПРОФЕССИОНАЛЬНОЕ ОБРАЗОВАНИЕ</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68. Среднее профессиональное образование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w:t>
      </w:r>
      <w:r w:rsidRPr="00823545">
        <w:rPr>
          <w:rFonts w:eastAsia="Times New Roman"/>
          <w:sz w:val="24"/>
          <w:szCs w:val="24"/>
          <w:lang w:eastAsia="ru-RU"/>
        </w:rPr>
        <w:lastRenderedPageBreak/>
        <w:t>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69. Высшее образование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К освоению программ магистратуры допускаются лица, имеющие высшее образование любого уровня.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по программам магистратуры - лицами, имеющими диплом специалиста или диплом магистра;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71. Особые права при приеме на обучение по программам бакалавриата и программам специалитета</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w:t>
      </w:r>
      <w:r w:rsidRPr="00823545">
        <w:rPr>
          <w:rFonts w:eastAsia="Times New Roman"/>
          <w:sz w:val="24"/>
          <w:szCs w:val="24"/>
          <w:lang w:eastAsia="ru-RU"/>
        </w:rPr>
        <w:lastRenderedPageBreak/>
        <w:t>программам бакалавриата и программам специалитета гражданам могут быть предоставлены особые права: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прием без вступительных испытаний;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прием в пределах установленной квоты при условии успешного прохождения вступительных испытаний;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иные особые права, установленные настоящей статьей.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Право на прием без вступительных испытаний в соответствии с частью 1 настоящей статьи имеют: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w:t>
      </w:r>
      <w:r w:rsidRPr="00823545">
        <w:rPr>
          <w:rFonts w:eastAsia="Times New Roman"/>
          <w:sz w:val="24"/>
          <w:szCs w:val="24"/>
          <w:lang w:eastAsia="ru-RU"/>
        </w:rPr>
        <w:lastRenderedPageBreak/>
        <w:t>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w:t>
      </w:r>
      <w:r w:rsidRPr="00823545">
        <w:rPr>
          <w:rFonts w:eastAsia="Times New Roman"/>
          <w:sz w:val="24"/>
          <w:szCs w:val="24"/>
          <w:lang w:eastAsia="ru-RU"/>
        </w:rPr>
        <w:lastRenderedPageBreak/>
        <w:t>выполняющие задачи в ходе контртеррористических операций на территории Северо-Кавказского региона.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w:t>
      </w:r>
      <w:r w:rsidRPr="00823545">
        <w:rPr>
          <w:rFonts w:eastAsia="Times New Roman"/>
          <w:sz w:val="24"/>
          <w:szCs w:val="24"/>
          <w:lang w:eastAsia="ru-RU"/>
        </w:rPr>
        <w:lastRenderedPageBreak/>
        <w:t>соответствующим профилю олимпиады школьников, в порядке, установленном указанным федеральным органом исполнительной власти: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9. ПРОФЕССИОНАЛЬНОЕ ОБУЧЕНИЕ</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73. Организация профессионального обучения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w:t>
      </w:r>
      <w:r w:rsidRPr="00823545">
        <w:rPr>
          <w:rFonts w:eastAsia="Times New Roman"/>
          <w:sz w:val="24"/>
          <w:szCs w:val="24"/>
          <w:lang w:eastAsia="ru-RU"/>
        </w:rPr>
        <w:lastRenderedPageBreak/>
        <w:t>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74. Квалификационный экзамен</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Профессиональное обучение завершается итоговой аттестацией в форме квалификационного экзамена.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10. ДОПОЛНИТЕЛЬНОЕ ОБРАЗОВАНИЕ</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75. Дополнительное образование детей и взрослых</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76. Дополнительное профессиональное образование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К освоению дополнительных профессиональных программ допускаются: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лица, имеющие среднее профессиональное и (или) высшее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лица, получающие среднее профессиональное и (или) высшее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11. ОСОБЕННОСТИ РЕАЛИЗАЦИИ НЕКОТОРЫХ</w:t>
      </w:r>
      <w:r w:rsidRPr="00823545">
        <w:rPr>
          <w:rFonts w:eastAsia="Times New Roman"/>
          <w:b/>
          <w:bCs/>
          <w:sz w:val="36"/>
          <w:szCs w:val="36"/>
          <w:lang w:eastAsia="ru-RU"/>
        </w:rPr>
        <w:br/>
        <w:t>ВИДОВ ОБРАЗОВАТЕЛЬНЫХ ПРОГРАММ И ПОЛУЧЕНИЯ ОБРАЗОВАНИЯ</w:t>
      </w:r>
      <w:r w:rsidRPr="00823545">
        <w:rPr>
          <w:rFonts w:eastAsia="Times New Roman"/>
          <w:b/>
          <w:bCs/>
          <w:sz w:val="36"/>
          <w:szCs w:val="36"/>
          <w:lang w:eastAsia="ru-RU"/>
        </w:rPr>
        <w:br/>
        <w:t>ОТДЕЛЬНЫМИ КАТЕГОРИЯМИ ОБУЧАЮЩИХСЯ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77. Организация получения образования лицами, проявившими выдающиеся способности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w:t>
      </w:r>
      <w:r w:rsidRPr="00823545">
        <w:rPr>
          <w:rFonts w:eastAsia="Times New Roman"/>
          <w:sz w:val="24"/>
          <w:szCs w:val="24"/>
          <w:lang w:eastAsia="ru-RU"/>
        </w:rPr>
        <w:lastRenderedPageBreak/>
        <w:t>устанавливать специальные денежные поощрения для лиц, проявивших выдающиеся способности, и иные меры стимулирования указанных лиц.</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w:t>
      </w:r>
      <w:r w:rsidRPr="00823545">
        <w:rPr>
          <w:rFonts w:eastAsia="Times New Roman"/>
          <w:sz w:val="24"/>
          <w:szCs w:val="24"/>
          <w:lang w:eastAsia="ru-RU"/>
        </w:rPr>
        <w:lastRenderedPageBreak/>
        <w:t>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79. Организация получения образования обучающимися с ограниченными возможностями здоровья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w:t>
      </w:r>
      <w:r w:rsidRPr="00823545">
        <w:rPr>
          <w:rFonts w:eastAsia="Times New Roman"/>
          <w:sz w:val="24"/>
          <w:szCs w:val="24"/>
          <w:lang w:eastAsia="ru-RU"/>
        </w:rPr>
        <w:lastRenderedPageBreak/>
        <w:t>программой, а для инвалидов также в соответствии с индивидуальной программой реабилитации инвалида.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w:t>
      </w:r>
      <w:r w:rsidRPr="00823545">
        <w:rPr>
          <w:rFonts w:eastAsia="Times New Roman"/>
          <w:sz w:val="24"/>
          <w:szCs w:val="24"/>
          <w:lang w:eastAsia="ru-RU"/>
        </w:rPr>
        <w:lastRenderedPageBreak/>
        <w:t>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Образование лиц, осужденных к наказанию в виде ареста, не осуществляется.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w:t>
      </w:r>
      <w:r w:rsidRPr="00823545">
        <w:rPr>
          <w:rFonts w:eastAsia="Times New Roman"/>
          <w:sz w:val="24"/>
          <w:szCs w:val="24"/>
          <w:lang w:eastAsia="ru-RU"/>
        </w:rPr>
        <w:lastRenderedPageBreak/>
        <w:t>программам устанавливается соответствующим федеральным государственным органом, указанным в части 1 настоящей статьи.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Федеральные государственные органы, указанные в части 1 настоящей статьи: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w:t>
      </w:r>
      <w:r w:rsidRPr="00823545">
        <w:rPr>
          <w:rFonts w:eastAsia="Times New Roman"/>
          <w:sz w:val="24"/>
          <w:szCs w:val="24"/>
          <w:lang w:eastAsia="ru-RU"/>
        </w:rPr>
        <w:lastRenderedPageBreak/>
        <w:t>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программы среднего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образовательные программы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дополнительные профессиональные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w:t>
      </w:r>
      <w:r w:rsidRPr="00823545">
        <w:rPr>
          <w:rFonts w:eastAsia="Times New Roman"/>
          <w:sz w:val="24"/>
          <w:szCs w:val="24"/>
          <w:lang w:eastAsia="ru-RU"/>
        </w:rPr>
        <w:lastRenderedPageBreak/>
        <w:t>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83. Особенности реализации образовательных программ в области искусств</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области искусств реализуются следующие 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дополнительные предпрофессиональные и общеразвивающие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w:t>
      </w:r>
      <w:r w:rsidRPr="00823545">
        <w:rPr>
          <w:rFonts w:eastAsia="Times New Roman"/>
          <w:sz w:val="24"/>
          <w:szCs w:val="24"/>
          <w:lang w:eastAsia="ru-RU"/>
        </w:rPr>
        <w:lastRenderedPageBreak/>
        <w:t>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w:t>
      </w:r>
      <w:r w:rsidRPr="00823545">
        <w:rPr>
          <w:rFonts w:eastAsia="Times New Roman"/>
          <w:sz w:val="24"/>
          <w:szCs w:val="24"/>
          <w:lang w:eastAsia="ru-RU"/>
        </w:rPr>
        <w:lastRenderedPageBreak/>
        <w:t>профессионального образования - права и обязанности обучающихся по образовательным программам среднего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823545">
        <w:rPr>
          <w:rFonts w:eastAsia="Times New Roman"/>
          <w:sz w:val="24"/>
          <w:szCs w:val="24"/>
          <w:lang w:eastAsia="ru-RU"/>
        </w:rPr>
        <w:lastRenderedPageBreak/>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84. Особенности реализации образовательных программ в области физической культуры и спорта</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области физической культуры и спорта реализуются следующие 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профессиональные образовательные программы в области физической культуры и 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 дополнительные общеобразовательные программы в области физической культуры и 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Дополнительные общеобразовательные программы в области физической культуры и спорта включают в себя: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w:t>
      </w:r>
      <w:r w:rsidRPr="00823545">
        <w:rPr>
          <w:rFonts w:eastAsia="Times New Roman"/>
          <w:sz w:val="24"/>
          <w:szCs w:val="24"/>
          <w:lang w:eastAsia="ru-RU"/>
        </w:rPr>
        <w:lastRenderedPageBreak/>
        <w:t>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основные программы профессионального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дополнительные профессиональные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w:t>
      </w:r>
      <w:r w:rsidRPr="00823545">
        <w:rPr>
          <w:rFonts w:eastAsia="Times New Roman"/>
          <w:sz w:val="24"/>
          <w:szCs w:val="24"/>
          <w:lang w:eastAsia="ru-RU"/>
        </w:rPr>
        <w:lastRenderedPageBreak/>
        <w:t>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области подготовки сил обеспечения транспортной безопасности реализуются следующие 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основные программы профессионального обучения;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дополнительные профессиональные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Утратил силу. - Федеральный закон от 04.06.2014 N 148-ФЗ.</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w:t>
      </w:r>
      <w:r w:rsidRPr="00823545">
        <w:rPr>
          <w:rFonts w:eastAsia="Times New Roman"/>
          <w:sz w:val="24"/>
          <w:szCs w:val="24"/>
          <w:lang w:eastAsia="ru-RU"/>
        </w:rPr>
        <w:lastRenderedPageBreak/>
        <w:t>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w:t>
      </w:r>
      <w:r w:rsidRPr="00823545">
        <w:rPr>
          <w:rFonts w:eastAsia="Times New Roman"/>
          <w:sz w:val="24"/>
          <w:szCs w:val="24"/>
          <w:lang w:eastAsia="ru-RU"/>
        </w:rPr>
        <w:lastRenderedPageBreak/>
        <w:t>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w:t>
      </w:r>
      <w:r w:rsidRPr="00823545">
        <w:rPr>
          <w:rFonts w:eastAsia="Times New Roman"/>
          <w:sz w:val="24"/>
          <w:szCs w:val="24"/>
          <w:lang w:eastAsia="ru-RU"/>
        </w:rPr>
        <w:lastRenderedPageBreak/>
        <w:t>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устанавливает структуру управления деятельностью и штатное расписание этих подразделений;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осуществляет кадровое, информационное и методическое обеспечение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осуществляет контроль за деятельностью этих подразделений.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lastRenderedPageBreak/>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12. УПРАВЛЕНИЕ СИСТЕМОЙ ОБРАЗОВАНИЯ. ГОСУДАРСТВЕННАЯ</w:t>
      </w:r>
      <w:r w:rsidRPr="00823545">
        <w:rPr>
          <w:rFonts w:eastAsia="Times New Roman"/>
          <w:b/>
          <w:bCs/>
          <w:sz w:val="36"/>
          <w:szCs w:val="36"/>
          <w:lang w:eastAsia="ru-RU"/>
        </w:rPr>
        <w:br/>
        <w:t>РЕГЛАМЕНТАЦИЯ ОБРАЗОВАТЕЛЬНОЙ ДЕЯТЕЛЬНОСТИ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89. Управление системой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Управление системой образования включает в себя: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осуществление стратегического планирования развития системы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проведение мониторинга в системе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государственную регламентацию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независимую оценку качества образования, общественную и общественно-профессиональную аккредитацию;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90. Государственная регламентация образовательной деятельности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Государственная регламентация образовательной деятельности включает в себя: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лицензирование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государственную аккредитацию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государственный контроль (надзор)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91. Лицензирование образовательной деятельности</w:t>
      </w:r>
    </w:p>
    <w:p w:rsidR="00823545" w:rsidRPr="00823545" w:rsidRDefault="00823545" w:rsidP="00823545">
      <w:pPr>
        <w:spacing w:after="24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w:t>
      </w:r>
      <w:r w:rsidRPr="00823545">
        <w:rPr>
          <w:rFonts w:eastAsia="Times New Roman"/>
          <w:sz w:val="24"/>
          <w:szCs w:val="24"/>
          <w:lang w:eastAsia="ru-RU"/>
        </w:rPr>
        <w:lastRenderedPageBreak/>
        <w:t>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w:t>
      </w:r>
      <w:r w:rsidRPr="00823545">
        <w:rPr>
          <w:rFonts w:eastAsia="Times New Roman"/>
          <w:sz w:val="24"/>
          <w:szCs w:val="24"/>
          <w:lang w:eastAsia="ru-RU"/>
        </w:rPr>
        <w:lastRenderedPageBreak/>
        <w:t>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w:t>
      </w:r>
      <w:r w:rsidRPr="00823545">
        <w:rPr>
          <w:rFonts w:eastAsia="Times New Roman"/>
          <w:sz w:val="24"/>
          <w:szCs w:val="24"/>
          <w:lang w:eastAsia="ru-RU"/>
        </w:rPr>
        <w:lastRenderedPageBreak/>
        <w:t>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92. Государственная аккредитация образовательной деятельности</w:t>
      </w:r>
    </w:p>
    <w:p w:rsidR="00823545" w:rsidRPr="00823545" w:rsidRDefault="00823545" w:rsidP="00823545">
      <w:pPr>
        <w:spacing w:after="24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w:t>
      </w:r>
      <w:r w:rsidRPr="00823545">
        <w:rPr>
          <w:rFonts w:eastAsia="Times New Roman"/>
          <w:sz w:val="24"/>
          <w:szCs w:val="24"/>
          <w:lang w:eastAsia="ru-RU"/>
        </w:rPr>
        <w:lastRenderedPageBreak/>
        <w:t>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w:t>
      </w:r>
      <w:r w:rsidRPr="00823545">
        <w:rPr>
          <w:rFonts w:eastAsia="Times New Roman"/>
          <w:sz w:val="24"/>
          <w:szCs w:val="24"/>
          <w:lang w:eastAsia="ru-RU"/>
        </w:rPr>
        <w:lastRenderedPageBreak/>
        <w:t>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w:t>
      </w:r>
      <w:r w:rsidRPr="00823545">
        <w:rPr>
          <w:rFonts w:eastAsia="Times New Roman"/>
          <w:sz w:val="24"/>
          <w:szCs w:val="24"/>
          <w:lang w:eastAsia="ru-RU"/>
        </w:rPr>
        <w:lastRenderedPageBreak/>
        <w:t>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наличие отрицательного заключения, составленного по результатам аккредитационной экспертизы.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утратил силу. - Федеральный закон от 31.12.2014 N 500-ФЗ;</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29. Положением о государственной аккредитации образовательной деятельности устанавливаются: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основания и порядок переоформления свидетельства о государственной аккредитации;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утратил силу. - Федеральный закон от 31.12.2014 N 500-ФЗ;</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особенности проведения аккредитационной экспертизы при проведении государственной аккредитации: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93. Государственный контроль (надзор) в сфере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w:t>
      </w:r>
      <w:r w:rsidRPr="00823545">
        <w:rPr>
          <w:rFonts w:eastAsia="Times New Roman"/>
          <w:sz w:val="24"/>
          <w:szCs w:val="24"/>
          <w:lang w:eastAsia="ru-RU"/>
        </w:rPr>
        <w:lastRenderedPageBreak/>
        <w:t>предпринимателей при осуществлении государственного контроля (надзора) и муниципального контроля", являются: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w:t>
      </w:r>
      <w:r w:rsidRPr="00823545">
        <w:rPr>
          <w:rFonts w:eastAsia="Times New Roman"/>
          <w:sz w:val="24"/>
          <w:szCs w:val="24"/>
          <w:lang w:eastAsia="ru-RU"/>
        </w:rPr>
        <w:lastRenderedPageBreak/>
        <w:t>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94. Педагогическая экспертиза</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Порядок проведения педагогической экспертизы устанавливается Правительством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95. Независимая оценка качества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Независимая оценка качества образования включает в себя: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независимую оценку качества подготовки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независимую оценку качества образовательной деятельности организаций,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w:t>
      </w:r>
      <w:r w:rsidRPr="00823545">
        <w:rPr>
          <w:rFonts w:eastAsia="Times New Roman"/>
          <w:sz w:val="24"/>
          <w:szCs w:val="24"/>
          <w:lang w:eastAsia="ru-RU"/>
        </w:rPr>
        <w:lastRenderedPageBreak/>
        <w:t>Федерации, осуществляющие государственное управление в сфере образования, органы местного самоуправления.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95.1. Независимая оценка качества подготовки обучающихся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целях создания условий для проведения независимой оценки качества образовательной деятельности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Общественные советы по проведению независимой оценки качества образовательной деятельности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97. Информационная открытость системы образования. Мониторинг в системе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98. Информационные системы в системе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w:t>
      </w:r>
      <w:r w:rsidRPr="00823545">
        <w:rPr>
          <w:rFonts w:eastAsia="Times New Roman"/>
          <w:sz w:val="24"/>
          <w:szCs w:val="24"/>
          <w:lang w:eastAsia="ru-RU"/>
        </w:rPr>
        <w:lastRenderedPageBreak/>
        <w:t>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w:t>
      </w:r>
      <w:r w:rsidRPr="00823545">
        <w:rPr>
          <w:rFonts w:eastAsia="Times New Roman"/>
          <w:sz w:val="24"/>
          <w:szCs w:val="24"/>
          <w:lang w:eastAsia="ru-RU"/>
        </w:rPr>
        <w:lastRenderedPageBreak/>
        <w:t>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13. ЭКОНОМИЧЕСКАЯ ДЕЯТЕЛЬНОСТЬ И ФИНАНСОВОЕ</w:t>
      </w:r>
      <w:r w:rsidRPr="00823545">
        <w:rPr>
          <w:rFonts w:eastAsia="Times New Roman"/>
          <w:b/>
          <w:bCs/>
          <w:sz w:val="36"/>
          <w:szCs w:val="36"/>
          <w:lang w:eastAsia="ru-RU"/>
        </w:rPr>
        <w:br/>
        <w:t>ОБЕСПЕЧЕНИЕ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w:t>
      </w:r>
      <w:r w:rsidRPr="00823545">
        <w:rPr>
          <w:rFonts w:eastAsia="Times New Roman"/>
          <w:sz w:val="24"/>
          <w:szCs w:val="24"/>
          <w:lang w:eastAsia="ru-RU"/>
        </w:rPr>
        <w:lastRenderedPageBreak/>
        <w:t>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Правительством Российской Федерации за счет бюджетных ассигнований федерального бюджета;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органами местного самоуправления за счет бюджетных ассигнований местных бюджетов.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101. Осуществление образовательной деятельности за счет средств физических лиц и юридических лиц</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102. Имущество образовательных организаций</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w:t>
      </w:r>
      <w:r w:rsidRPr="00823545">
        <w:rPr>
          <w:rFonts w:eastAsia="Times New Roman"/>
          <w:sz w:val="24"/>
          <w:szCs w:val="24"/>
          <w:lang w:eastAsia="ru-RU"/>
        </w:rPr>
        <w:lastRenderedPageBreak/>
        <w:t>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104. Образовательное кредитование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w:t>
      </w:r>
      <w:r w:rsidRPr="00823545">
        <w:rPr>
          <w:rFonts w:eastAsia="Times New Roman"/>
          <w:sz w:val="24"/>
          <w:szCs w:val="24"/>
          <w:lang w:eastAsia="ru-RU"/>
        </w:rPr>
        <w:lastRenderedPageBreak/>
        <w:t>питания, приобретения учебной и научной литературы и других бытовых нужд в период обучения (сопутствующий образовательный кредит).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14. МЕЖДУНАРОДНОЕ СОТРУДНИЧЕСТВО В СФЕРЕ ОБРАЗОВАНИЯ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105. Формы и направления международного сотрудничества в сфере образования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Международное сотрудничество в сфере образования осуществляется в следующих целях: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совершенствование международных и внутригосударственных механизмов развития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w:t>
      </w:r>
      <w:r w:rsidRPr="00823545">
        <w:rPr>
          <w:rFonts w:eastAsia="Times New Roman"/>
          <w:sz w:val="24"/>
          <w:szCs w:val="24"/>
          <w:lang w:eastAsia="ru-RU"/>
        </w:rPr>
        <w:lastRenderedPageBreak/>
        <w:t>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участие в сетевой форме реализации образовательных программ;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106. Подтверждение документов об образовании и (или) о квалификации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107. Признание образования и (или) квалификации, полученных в иностранном государстве</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отказ в признании иностранного образования и (или) иностранной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w:t>
      </w:r>
      <w:r w:rsidRPr="00823545">
        <w:rPr>
          <w:rFonts w:eastAsia="Times New Roman"/>
          <w:sz w:val="24"/>
          <w:szCs w:val="24"/>
          <w:lang w:eastAsia="ru-RU"/>
        </w:rPr>
        <w:lastRenderedPageBreak/>
        <w:t>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осуществляет размещение на своем сайте в сети "Интернет":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outlineLvl w:val="1"/>
        <w:rPr>
          <w:rFonts w:eastAsia="Times New Roman"/>
          <w:b/>
          <w:bCs/>
          <w:sz w:val="36"/>
          <w:szCs w:val="36"/>
          <w:lang w:eastAsia="ru-RU"/>
        </w:rPr>
      </w:pPr>
      <w:r w:rsidRPr="00823545">
        <w:rPr>
          <w:rFonts w:eastAsia="Times New Roman"/>
          <w:b/>
          <w:bCs/>
          <w:sz w:val="36"/>
          <w:szCs w:val="36"/>
          <w:lang w:eastAsia="ru-RU"/>
        </w:rPr>
        <w:t>Глава 15. ЗАКЛЮЧИТЕЛЬНЫЕ ПОЛОЖЕНИЯ</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108. Заключительные положения</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среднее (полное) общее образование - к среднему общему образованию;</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высшее профессиональное образование - бакалавриат - к высшему образованию - бакалавриату;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14) дополнительные общеобразовательные программы - дополнительным общеобразовательным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w:t>
      </w:r>
      <w:r w:rsidRPr="00823545">
        <w:rPr>
          <w:rFonts w:eastAsia="Times New Roman"/>
          <w:sz w:val="24"/>
          <w:szCs w:val="24"/>
          <w:lang w:eastAsia="ru-RU"/>
        </w:rPr>
        <w:lastRenderedPageBreak/>
        <w:t>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До 1 января 2014 года: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органы государственной власти субъекта Российской Федерации в сфере образования осуществляют: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Признать не действующими на территории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823545">
        <w:rPr>
          <w:rFonts w:eastAsia="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Признать утратившими силу: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Закон РСФСР от 2 августа 1974 года "О народном образовании" (Ведомости Верховного Совета РСФСР, 1974, N 32, ст. 850);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14) Постановление Верховного Совета Российской Федерации от 3 марта 1993 года N 4606-1 "О внесении изменений в Постановление Верховного Совета Российской </w:t>
      </w:r>
      <w:r w:rsidRPr="00823545">
        <w:rPr>
          <w:rFonts w:eastAsia="Times New Roman"/>
          <w:sz w:val="24"/>
          <w:szCs w:val="24"/>
          <w:lang w:eastAsia="ru-RU"/>
        </w:rPr>
        <w:lastRenderedPageBreak/>
        <w:t>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w:t>
      </w:r>
      <w:r w:rsidRPr="00823545">
        <w:rPr>
          <w:rFonts w:eastAsia="Times New Roman"/>
          <w:sz w:val="24"/>
          <w:szCs w:val="24"/>
          <w:lang w:eastAsia="ru-RU"/>
        </w:rPr>
        <w:lastRenderedPageBreak/>
        <w:t>закон "О высшем и послевузовском профессиональном образовании" (Собрание законодательства Российской Федерации, 2003, N 28, ст. 2888);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w:t>
      </w:r>
      <w:r w:rsidRPr="00823545">
        <w:rPr>
          <w:rFonts w:eastAsia="Times New Roman"/>
          <w:sz w:val="24"/>
          <w:szCs w:val="24"/>
          <w:lang w:eastAsia="ru-RU"/>
        </w:rPr>
        <w:lastRenderedPageBreak/>
        <w:t>отдельные законодательные акты Российской Федерации" (Собрание законодательства Российской Федерации, 2007, N 7, ст. 834);</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23545" w:rsidRPr="00823545" w:rsidRDefault="00823545" w:rsidP="00823545">
      <w:pPr>
        <w:spacing w:after="240" w:line="240" w:lineRule="auto"/>
        <w:rPr>
          <w:rFonts w:eastAsia="Times New Roman"/>
          <w:sz w:val="24"/>
          <w:szCs w:val="24"/>
          <w:lang w:eastAsia="ru-RU"/>
        </w:rPr>
      </w:pPr>
      <w:r w:rsidRPr="00823545">
        <w:rPr>
          <w:rFonts w:eastAsia="Times New Roman"/>
          <w:sz w:val="24"/>
          <w:szCs w:val="24"/>
          <w:lang w:eastAsia="ru-RU"/>
        </w:rPr>
        <w:br/>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Статья 111. Порядок вступления в силу настоящего Федерального закона</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lastRenderedPageBreak/>
        <w:t>2. Пункты 3 и 6 части 1 статьи 8, а также пункт 1 части 1 статьи 9 настоящего Федерального закона вступают в силу с 1 января 2014 года.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23545" w:rsidRPr="00823545" w:rsidRDefault="00823545" w:rsidP="00823545">
      <w:pPr>
        <w:spacing w:after="0" w:line="240" w:lineRule="auto"/>
        <w:rPr>
          <w:rFonts w:eastAsia="Times New Roman"/>
          <w:sz w:val="24"/>
          <w:szCs w:val="24"/>
          <w:lang w:eastAsia="ru-RU"/>
        </w:rPr>
      </w:pP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Президент</w:t>
      </w:r>
      <w:r w:rsidRPr="00823545">
        <w:rPr>
          <w:rFonts w:eastAsia="Times New Roman"/>
          <w:sz w:val="24"/>
          <w:szCs w:val="24"/>
          <w:lang w:eastAsia="ru-RU"/>
        </w:rPr>
        <w:br/>
        <w:t>Российской Федерации</w:t>
      </w:r>
      <w:r w:rsidRPr="00823545">
        <w:rPr>
          <w:rFonts w:eastAsia="Times New Roman"/>
          <w:sz w:val="24"/>
          <w:szCs w:val="24"/>
          <w:lang w:eastAsia="ru-RU"/>
        </w:rPr>
        <w:br/>
        <w:t>В.ПУТИН</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Москва, Кремль</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29 декабря 2012 года</w:t>
      </w:r>
    </w:p>
    <w:p w:rsidR="00823545" w:rsidRPr="00823545" w:rsidRDefault="00823545" w:rsidP="00823545">
      <w:pPr>
        <w:spacing w:before="100" w:beforeAutospacing="1" w:after="100" w:afterAutospacing="1" w:line="240" w:lineRule="auto"/>
        <w:rPr>
          <w:rFonts w:eastAsia="Times New Roman"/>
          <w:sz w:val="24"/>
          <w:szCs w:val="24"/>
          <w:lang w:eastAsia="ru-RU"/>
        </w:rPr>
      </w:pPr>
      <w:r w:rsidRPr="00823545">
        <w:rPr>
          <w:rFonts w:eastAsia="Times New Roman"/>
          <w:sz w:val="24"/>
          <w:szCs w:val="24"/>
          <w:lang w:eastAsia="ru-RU"/>
        </w:rPr>
        <w:t>N 273-ФЗ</w:t>
      </w:r>
    </w:p>
    <w:p w:rsidR="00A62E72" w:rsidRDefault="00A62E72"/>
    <w:sectPr w:rsidR="00A62E72" w:rsidSect="000C3419">
      <w:pgSz w:w="11906" w:h="16838" w:code="9"/>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823545"/>
    <w:rsid w:val="00095EBF"/>
    <w:rsid w:val="000C3419"/>
    <w:rsid w:val="001F4E39"/>
    <w:rsid w:val="002D5F4B"/>
    <w:rsid w:val="00823545"/>
    <w:rsid w:val="00A54049"/>
    <w:rsid w:val="00A62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72"/>
  </w:style>
  <w:style w:type="paragraph" w:styleId="1">
    <w:name w:val="heading 1"/>
    <w:basedOn w:val="a"/>
    <w:link w:val="10"/>
    <w:uiPriority w:val="9"/>
    <w:qFormat/>
    <w:rsid w:val="00823545"/>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823545"/>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545"/>
    <w:rPr>
      <w:rFonts w:eastAsia="Times New Roman"/>
      <w:b/>
      <w:bCs/>
      <w:kern w:val="36"/>
      <w:sz w:val="48"/>
      <w:szCs w:val="48"/>
      <w:lang w:eastAsia="ru-RU"/>
    </w:rPr>
  </w:style>
  <w:style w:type="character" w:customStyle="1" w:styleId="20">
    <w:name w:val="Заголовок 2 Знак"/>
    <w:basedOn w:val="a0"/>
    <w:link w:val="2"/>
    <w:uiPriority w:val="9"/>
    <w:rsid w:val="00823545"/>
    <w:rPr>
      <w:rFonts w:eastAsia="Times New Roman"/>
      <w:b/>
      <w:bCs/>
      <w:sz w:val="36"/>
      <w:szCs w:val="36"/>
      <w:lang w:eastAsia="ru-RU"/>
    </w:rPr>
  </w:style>
  <w:style w:type="paragraph" w:styleId="a3">
    <w:name w:val="Normal (Web)"/>
    <w:basedOn w:val="a"/>
    <w:uiPriority w:val="99"/>
    <w:semiHidden/>
    <w:unhideWhenUsed/>
    <w:rsid w:val="00823545"/>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50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184</Pages>
  <Words>75958</Words>
  <Characters>432965</Characters>
  <Application>Microsoft Office Word</Application>
  <DocSecurity>0</DocSecurity>
  <Lines>3608</Lines>
  <Paragraphs>1015</Paragraphs>
  <ScaleCrop>false</ScaleCrop>
  <Company>Microsoft</Company>
  <LinksUpToDate>false</LinksUpToDate>
  <CharactersWithSpaces>507908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2015-09-19T09:44:00Z</dcterms:created>
  <dcterms:modified xsi:type="dcterms:W3CDTF">2015-09-19T09:50:00Z</dcterms:modified>
</cp:coreProperties>
</file>